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方正小标宋_GBK"/>
          <w:snapToGrid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eastAsia="方正小标宋_GBK"/>
          <w:snapToGrid w:val="0"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cs="Arial"/>
          <w:spacing w:val="0"/>
          <w:kern w:val="0"/>
          <w:szCs w:val="21"/>
          <w:lang w:val="en-US" w:eastAsia="zh-CN"/>
        </w:rPr>
      </w:pPr>
      <w:r>
        <w:rPr>
          <w:rFonts w:hint="eastAsia" w:eastAsia="方正小标宋_GBK"/>
          <w:snapToGrid w:val="0"/>
          <w:color w:val="000000"/>
          <w:spacing w:val="0"/>
          <w:kern w:val="0"/>
          <w:sz w:val="30"/>
          <w:szCs w:val="30"/>
          <w:lang w:val="en-US" w:eastAsia="zh-CN"/>
        </w:rPr>
        <w:t>余杭区文化市场行政执法大队</w:t>
      </w:r>
      <w:r>
        <w:rPr>
          <w:rFonts w:hint="eastAsia" w:eastAsia="方正小标宋_GBK"/>
          <w:snapToGrid w:val="0"/>
          <w:color w:val="000000"/>
          <w:spacing w:val="0"/>
          <w:kern w:val="0"/>
          <w:sz w:val="30"/>
          <w:szCs w:val="30"/>
        </w:rPr>
        <w:t>选调</w:t>
      </w:r>
      <w:r>
        <w:rPr>
          <w:rFonts w:hint="eastAsia" w:eastAsia="方正小标宋_GBK"/>
          <w:snapToGrid w:val="0"/>
          <w:color w:val="000000"/>
          <w:spacing w:val="0"/>
          <w:kern w:val="0"/>
          <w:sz w:val="30"/>
          <w:szCs w:val="30"/>
          <w:lang w:eastAsia="zh-CN"/>
        </w:rPr>
        <w:t>参公人员组织推荐</w:t>
      </w:r>
      <w:r>
        <w:rPr>
          <w:rFonts w:eastAsia="方正小标宋_GBK"/>
          <w:snapToGrid w:val="0"/>
          <w:color w:val="000000"/>
          <w:spacing w:val="0"/>
          <w:kern w:val="0"/>
          <w:sz w:val="30"/>
          <w:szCs w:val="30"/>
        </w:rPr>
        <w:t>表</w:t>
      </w:r>
    </w:p>
    <w:tbl>
      <w:tblPr>
        <w:tblStyle w:val="3"/>
        <w:tblpPr w:leftFromText="180" w:rightFromText="180" w:vertAnchor="text" w:horzAnchor="page" w:tblpXSpec="center" w:tblpY="408"/>
        <w:tblOverlap w:val="never"/>
        <w:tblW w:w="89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"/>
        <w:gridCol w:w="889"/>
        <w:gridCol w:w="235"/>
        <w:gridCol w:w="668"/>
        <w:gridCol w:w="475"/>
        <w:gridCol w:w="1248"/>
        <w:gridCol w:w="182"/>
        <w:gridCol w:w="630"/>
        <w:gridCol w:w="541"/>
        <w:gridCol w:w="7"/>
        <w:gridCol w:w="1316"/>
        <w:gridCol w:w="15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出生年月（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岁）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-107" w:rightChars="-51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7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1" w:leftChars="0" w:right="0" w:rightChars="0" w:hanging="1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现编制所在单位名称</w:t>
            </w:r>
          </w:p>
        </w:tc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-106" w:leftChars="-51" w:right="-107" w:rightChars="-51" w:hanging="1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pacing w:val="-20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编制类型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spacing w:val="-20"/>
                <w:sz w:val="24"/>
                <w:lang w:eastAsia="zh-CN"/>
              </w:rPr>
              <w:t>□行政编制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□参公编制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spacing w:val="-20"/>
                <w:sz w:val="24"/>
                <w:lang w:val="en-US" w:eastAsia="zh-CN"/>
              </w:rPr>
              <w:t>□专项编制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1" w:leftChars="0" w:right="0" w:rightChars="0" w:hanging="1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现工作所在单位名称、科室及职级</w:t>
            </w:r>
          </w:p>
        </w:tc>
        <w:tc>
          <w:tcPr>
            <w:tcW w:w="77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52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推荐理由</w:t>
            </w:r>
          </w:p>
        </w:tc>
        <w:tc>
          <w:tcPr>
            <w:tcW w:w="595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960" w:firstLineChars="40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960" w:firstLineChars="40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960" w:firstLineChars="400"/>
              <w:jc w:val="both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902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-107" w:leftChars="-51" w:right="-107" w:rightChars="-51" w:firstLine="108" w:firstLineChars="45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全日制教育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287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53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2878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878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近三年考核情况</w:t>
            </w:r>
          </w:p>
        </w:tc>
        <w:tc>
          <w:tcPr>
            <w:tcW w:w="6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77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napToGrid w:val="0"/>
          <w:color w:val="000000"/>
          <w:kern w:val="0"/>
          <w:sz w:val="30"/>
          <w:szCs w:val="30"/>
        </w:rPr>
      </w:pPr>
    </w:p>
    <w:tbl>
      <w:tblPr>
        <w:tblStyle w:val="3"/>
        <w:tblpPr w:leftFromText="180" w:rightFromText="180" w:vertAnchor="text" w:horzAnchor="page" w:tblpXSpec="center" w:tblpY="505"/>
        <w:tblOverlap w:val="never"/>
        <w:tblW w:w="8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20"/>
        <w:gridCol w:w="1155"/>
        <w:gridCol w:w="1365"/>
        <w:gridCol w:w="833"/>
        <w:gridCol w:w="7"/>
        <w:gridCol w:w="3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家庭成员与主要社会关系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0" w:firstLineChars="20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3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776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839" w:leftChars="114" w:hanging="600" w:hangingChars="250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（</w:t>
            </w:r>
            <w:r>
              <w:rPr>
                <w:rFonts w:hint="eastAsia" w:eastAsia="仿宋_GB2312"/>
                <w:sz w:val="24"/>
                <w:lang w:eastAsia="zh-CN"/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主管部门意见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（</w:t>
            </w:r>
            <w:r>
              <w:rPr>
                <w:rFonts w:hint="eastAsia" w:eastAsia="仿宋_GB2312"/>
                <w:sz w:val="24"/>
                <w:lang w:eastAsia="zh-CN"/>
              </w:rPr>
              <w:t>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both"/>
        <w:textAlignment w:val="auto"/>
        <w:outlineLvl w:val="9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2" w:beforeLines="50" w:beforeAutospacing="0" w:afterAutospacing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sz w:val="24"/>
          <w:u w:val="single" w:color="auto"/>
        </w:rPr>
      </w:pPr>
      <w:r>
        <w:rPr>
          <w:rFonts w:hint="eastAsia"/>
          <w:sz w:val="24"/>
          <w:lang w:val="en-US" w:eastAsia="zh-CN"/>
        </w:rPr>
        <w:t xml:space="preserve">                           </w:t>
      </w:r>
      <w:r>
        <w:rPr>
          <w:rFonts w:eastAsia="仿宋_GB2312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eastAsia="仿宋_GB2312"/>
          <w:sz w:val="24"/>
        </w:rPr>
        <w:t xml:space="preserve">        </w:t>
      </w:r>
      <w:r>
        <w:rPr>
          <w:rFonts w:hint="eastAsia"/>
          <w:sz w:val="24"/>
          <w:lang w:eastAsia="zh-CN"/>
        </w:rPr>
        <w:t>本人（签名）：</w:t>
      </w:r>
      <w:r>
        <w:rPr>
          <w:rFonts w:eastAsia="仿宋_GB2312"/>
          <w:sz w:val="24"/>
          <w:u w:val="single" w:color="auto"/>
        </w:rPr>
        <w:t xml:space="preserve">   </w:t>
      </w:r>
      <w:r>
        <w:rPr>
          <w:rFonts w:hint="eastAsia"/>
          <w:sz w:val="24"/>
          <w:u w:val="single" w:color="auto"/>
          <w:lang w:val="en-US" w:eastAsia="zh-CN"/>
        </w:rPr>
        <w:t xml:space="preserve">    </w:t>
      </w:r>
      <w:r>
        <w:rPr>
          <w:rFonts w:eastAsia="仿宋_GB2312"/>
          <w:sz w:val="24"/>
          <w:u w:val="single" w:color="auto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textAlignment w:val="auto"/>
        <w:outlineLvl w:val="9"/>
        <w:rPr>
          <w:rFonts w:eastAsia="仿宋_GB2312"/>
          <w:sz w:val="24"/>
        </w:rPr>
      </w:pPr>
      <w:r>
        <w:rPr>
          <w:rFonts w:eastAsia="仿宋_GB2312"/>
          <w:sz w:val="24"/>
        </w:rPr>
        <w:t>注：1.此表必须如实</w:t>
      </w:r>
      <w:r>
        <w:rPr>
          <w:rFonts w:hint="eastAsia"/>
          <w:sz w:val="24"/>
          <w:lang w:eastAsia="zh-CN"/>
        </w:rPr>
        <w:t>、完整</w:t>
      </w:r>
      <w:r>
        <w:rPr>
          <w:rFonts w:eastAsia="仿宋_GB2312"/>
          <w:sz w:val="24"/>
        </w:rPr>
        <w:t>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textAlignment w:val="auto"/>
        <w:outlineLvl w:val="9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2.“工作学习简历”栏</w:t>
      </w:r>
      <w:r>
        <w:rPr>
          <w:rFonts w:hint="eastAsia"/>
          <w:sz w:val="24"/>
          <w:lang w:eastAsia="zh-CN"/>
        </w:rPr>
        <w:t>从高中开始，</w:t>
      </w:r>
      <w:r>
        <w:rPr>
          <w:rFonts w:eastAsia="仿宋_GB2312"/>
          <w:sz w:val="24"/>
        </w:rPr>
        <w:t>根据经历分段填写；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 w:firstLine="450" w:firstLineChars="125"/>
        <w:jc w:val="left"/>
        <w:textAlignment w:val="auto"/>
        <w:outlineLvl w:val="9"/>
      </w:pPr>
      <w:r>
        <w:rPr>
          <w:rFonts w:eastAsia="仿宋_GB2312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>3.“家庭成员与主要社会关系”栏填写配偶、子女</w:t>
      </w:r>
      <w:r>
        <w:rPr>
          <w:rFonts w:hint="eastAsia"/>
          <w:sz w:val="24"/>
          <w:lang w:eastAsia="zh-CN"/>
        </w:rPr>
        <w:t>和</w:t>
      </w:r>
      <w:r>
        <w:rPr>
          <w:rFonts w:eastAsia="仿宋_GB2312"/>
          <w:sz w:val="24"/>
        </w:rPr>
        <w:t>本人父母亲情况</w:t>
      </w:r>
      <w:r>
        <w:rPr>
          <w:rFonts w:hint="eastAsia"/>
          <w:sz w:val="24"/>
          <w:lang w:eastAsia="zh-CN"/>
        </w:rPr>
        <w:t>和主要社会关系</w:t>
      </w:r>
      <w:r>
        <w:rPr>
          <w:rFonts w:eastAsia="仿宋_GB2312"/>
          <w:sz w:val="24"/>
        </w:rPr>
        <w:t>情况。</w:t>
      </w:r>
    </w:p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D05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zz</cp:lastModifiedBy>
  <dcterms:modified xsi:type="dcterms:W3CDTF">2017-02-28T07:05:16Z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